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676" w:rsidRPr="00583070" w:rsidRDefault="00301676" w:rsidP="00162EA3">
      <w:pPr>
        <w:autoSpaceDE w:val="0"/>
        <w:autoSpaceDN w:val="0"/>
        <w:bidi/>
        <w:adjustRightInd w:val="0"/>
        <w:spacing w:line="240" w:lineRule="auto"/>
        <w:jc w:val="center"/>
        <w:rPr>
          <w:rFonts w:asciiTheme="minorBidi" w:hAnsiTheme="minorBidi"/>
          <w:b/>
          <w:bCs/>
          <w:sz w:val="30"/>
          <w:szCs w:val="30"/>
          <w:rtl/>
        </w:rPr>
      </w:pPr>
      <w:r w:rsidRPr="00583070">
        <w:rPr>
          <w:rFonts w:asciiTheme="minorBidi" w:hAnsiTheme="minorBidi"/>
          <w:b/>
          <w:bCs/>
          <w:sz w:val="30"/>
          <w:szCs w:val="30"/>
          <w:rtl/>
        </w:rPr>
        <w:t>بسم الله الرحمن الرحيم</w:t>
      </w:r>
    </w:p>
    <w:p w:rsidR="00E92384" w:rsidRPr="00583070" w:rsidRDefault="00555C6C" w:rsidP="00E92384">
      <w:pPr>
        <w:autoSpaceDE w:val="0"/>
        <w:autoSpaceDN w:val="0"/>
        <w:bidi/>
        <w:adjustRightInd w:val="0"/>
        <w:spacing w:line="240" w:lineRule="auto"/>
        <w:jc w:val="center"/>
        <w:rPr>
          <w:rFonts w:asciiTheme="minorBidi" w:hAnsiTheme="minorBidi"/>
          <w:b/>
          <w:bCs/>
          <w:sz w:val="30"/>
          <w:szCs w:val="30"/>
        </w:rPr>
      </w:pPr>
      <w:r>
        <w:rPr>
          <w:rFonts w:asciiTheme="minorBidi" w:hAnsiTheme="minorBidi" w:hint="cs"/>
          <w:b/>
          <w:bCs/>
          <w:sz w:val="30"/>
          <w:szCs w:val="30"/>
          <w:rtl/>
        </w:rPr>
        <w:t>العلوم الشرعية التي يبدأ بها طالب العلم</w:t>
      </w:r>
    </w:p>
    <w:p w:rsidR="00301676" w:rsidRPr="00583070" w:rsidRDefault="007C555D" w:rsidP="00555C6C">
      <w:pPr>
        <w:autoSpaceDE w:val="0"/>
        <w:autoSpaceDN w:val="0"/>
        <w:bidi/>
        <w:adjustRightInd w:val="0"/>
        <w:spacing w:line="240" w:lineRule="auto"/>
        <w:jc w:val="center"/>
        <w:rPr>
          <w:rFonts w:asciiTheme="minorBidi" w:hAnsiTheme="minorBidi"/>
          <w:b/>
          <w:bCs/>
          <w:sz w:val="30"/>
          <w:szCs w:val="30"/>
        </w:rPr>
      </w:pPr>
      <w:r>
        <w:rPr>
          <w:rFonts w:asciiTheme="minorBidi" w:hAnsiTheme="minorBidi" w:hint="cs"/>
          <w:b/>
          <w:bCs/>
          <w:sz w:val="30"/>
          <w:szCs w:val="30"/>
          <w:rtl/>
        </w:rPr>
        <w:t>نصيحة ل</w:t>
      </w:r>
      <w:r w:rsidR="00E92384" w:rsidRPr="00583070">
        <w:rPr>
          <w:rFonts w:asciiTheme="minorBidi" w:hAnsiTheme="minorBidi"/>
          <w:b/>
          <w:bCs/>
          <w:sz w:val="30"/>
          <w:szCs w:val="30"/>
          <w:rtl/>
        </w:rPr>
        <w:t xml:space="preserve">لشيخ </w:t>
      </w:r>
      <w:r w:rsidR="00555C6C">
        <w:rPr>
          <w:rFonts w:asciiTheme="minorBidi" w:hAnsiTheme="minorBidi" w:hint="cs"/>
          <w:b/>
          <w:bCs/>
          <w:sz w:val="30"/>
          <w:szCs w:val="30"/>
          <w:rtl/>
        </w:rPr>
        <w:t>محمد ناصر الدين الألباني -</w:t>
      </w:r>
      <w:r w:rsidR="00301676" w:rsidRPr="00583070">
        <w:rPr>
          <w:rFonts w:asciiTheme="minorBidi" w:hAnsiTheme="minorBidi"/>
          <w:b/>
          <w:bCs/>
          <w:sz w:val="30"/>
          <w:szCs w:val="30"/>
          <w:rtl/>
        </w:rPr>
        <w:t xml:space="preserve"> رحمه الله تعالى</w:t>
      </w:r>
    </w:p>
    <w:p w:rsidR="00E84091" w:rsidRPr="00FC6386" w:rsidRDefault="00E84091" w:rsidP="00162EA3">
      <w:pPr>
        <w:bidi/>
        <w:spacing w:line="240" w:lineRule="auto"/>
        <w:jc w:val="mediumKashida"/>
        <w:rPr>
          <w:rFonts w:asciiTheme="minorBidi" w:hAnsiTheme="minorBidi"/>
          <w:sz w:val="30"/>
          <w:szCs w:val="30"/>
          <w:rtl/>
        </w:rPr>
      </w:pPr>
    </w:p>
    <w:p w:rsidR="00B15816" w:rsidRDefault="00557537" w:rsidP="00557537">
      <w:pPr>
        <w:bidi/>
        <w:spacing w:line="240" w:lineRule="auto"/>
        <w:jc w:val="mediumKashida"/>
        <w:rPr>
          <w:rFonts w:asciiTheme="minorBidi" w:hAnsiTheme="minorBidi" w:hint="cs"/>
          <w:sz w:val="30"/>
          <w:szCs w:val="30"/>
          <w:rtl/>
        </w:rPr>
      </w:pPr>
      <w:r w:rsidRPr="000C7E7F">
        <w:rPr>
          <w:rFonts w:asciiTheme="minorBidi" w:hAnsiTheme="minorBidi" w:hint="cs"/>
          <w:b/>
          <w:bCs/>
          <w:sz w:val="30"/>
          <w:szCs w:val="30"/>
          <w:rtl/>
        </w:rPr>
        <w:t>يقول السائل:</w:t>
      </w:r>
      <w:r>
        <w:rPr>
          <w:rFonts w:asciiTheme="minorBidi" w:hAnsiTheme="minorBidi" w:hint="cs"/>
          <w:sz w:val="30"/>
          <w:szCs w:val="30"/>
          <w:rtl/>
        </w:rPr>
        <w:t xml:space="preserve"> </w:t>
      </w:r>
      <w:r w:rsidR="000C7E7F">
        <w:rPr>
          <w:rFonts w:asciiTheme="minorBidi" w:hAnsiTheme="minorBidi" w:hint="cs"/>
          <w:sz w:val="30"/>
          <w:szCs w:val="30"/>
          <w:rtl/>
        </w:rPr>
        <w:t xml:space="preserve"> </w:t>
      </w:r>
      <w:r>
        <w:rPr>
          <w:rFonts w:asciiTheme="minorBidi" w:hAnsiTheme="minorBidi" w:hint="cs"/>
          <w:sz w:val="30"/>
          <w:szCs w:val="30"/>
          <w:rtl/>
        </w:rPr>
        <w:t>بمناسبة الكلام عن العلم والتعلم، ما هي العلوم الشرعية التي تنصحون طالب العلم أن يبتدأ بها؟ هل هي الحديث أم اللغة أم التفسير أم أصول الفقه</w:t>
      </w:r>
      <w:r w:rsidR="004203AA">
        <w:rPr>
          <w:rFonts w:asciiTheme="minorBidi" w:hAnsiTheme="minorBidi" w:hint="cs"/>
          <w:sz w:val="30"/>
          <w:szCs w:val="30"/>
          <w:rtl/>
        </w:rPr>
        <w:t>،</w:t>
      </w:r>
      <w:r>
        <w:rPr>
          <w:rFonts w:asciiTheme="minorBidi" w:hAnsiTheme="minorBidi" w:hint="cs"/>
          <w:sz w:val="30"/>
          <w:szCs w:val="30"/>
          <w:rtl/>
        </w:rPr>
        <w:t xml:space="preserve"> </w:t>
      </w:r>
      <w:r w:rsidR="004203AA">
        <w:rPr>
          <w:rFonts w:asciiTheme="minorBidi" w:hAnsiTheme="minorBidi" w:hint="cs"/>
          <w:sz w:val="30"/>
          <w:szCs w:val="30"/>
          <w:rtl/>
        </w:rPr>
        <w:t>إلى آخره</w:t>
      </w:r>
      <w:r>
        <w:rPr>
          <w:rFonts w:asciiTheme="minorBidi" w:hAnsiTheme="minorBidi" w:hint="cs"/>
          <w:sz w:val="30"/>
          <w:szCs w:val="30"/>
          <w:rtl/>
        </w:rPr>
        <w:t>؟</w:t>
      </w:r>
    </w:p>
    <w:p w:rsidR="00473A9C" w:rsidRPr="00FC6386" w:rsidRDefault="00557537" w:rsidP="00D23DEA">
      <w:pPr>
        <w:bidi/>
        <w:spacing w:line="240" w:lineRule="auto"/>
        <w:jc w:val="mediumKashida"/>
        <w:rPr>
          <w:rFonts w:asciiTheme="minorBidi" w:hAnsiTheme="minorBidi"/>
          <w:sz w:val="30"/>
          <w:szCs w:val="30"/>
          <w:rtl/>
          <w:lang w:bidi="ar-LB"/>
        </w:rPr>
      </w:pPr>
      <w:r w:rsidRPr="000C7E7F">
        <w:rPr>
          <w:rFonts w:asciiTheme="minorBidi" w:hAnsiTheme="minorBidi" w:hint="cs"/>
          <w:b/>
          <w:bCs/>
          <w:sz w:val="30"/>
          <w:szCs w:val="30"/>
          <w:rtl/>
        </w:rPr>
        <w:t>الشيخ:</w:t>
      </w:r>
      <w:r>
        <w:rPr>
          <w:rFonts w:asciiTheme="minorBidi" w:hAnsiTheme="minorBidi" w:hint="cs"/>
          <w:sz w:val="30"/>
          <w:szCs w:val="30"/>
          <w:rtl/>
        </w:rPr>
        <w:t xml:space="preserve"> </w:t>
      </w:r>
      <w:r w:rsidR="000C7E7F">
        <w:rPr>
          <w:rFonts w:asciiTheme="minorBidi" w:hAnsiTheme="minorBidi" w:hint="cs"/>
          <w:sz w:val="30"/>
          <w:szCs w:val="30"/>
          <w:rtl/>
        </w:rPr>
        <w:t xml:space="preserve"> </w:t>
      </w:r>
      <w:r>
        <w:rPr>
          <w:rFonts w:asciiTheme="minorBidi" w:hAnsiTheme="minorBidi" w:hint="cs"/>
          <w:sz w:val="30"/>
          <w:szCs w:val="30"/>
          <w:rtl/>
        </w:rPr>
        <w:t xml:space="preserve">يختلف هذا - بطبيعة الحال - </w:t>
      </w:r>
      <w:r w:rsidR="004203AA">
        <w:rPr>
          <w:rFonts w:asciiTheme="minorBidi" w:hAnsiTheme="minorBidi" w:hint="cs"/>
          <w:sz w:val="30"/>
          <w:szCs w:val="30"/>
          <w:rtl/>
        </w:rPr>
        <w:t>من طالب إلى آخر. طالب مثلاً متخرج من المدرسة الابتدائية، فهذا يجب أن يدرس الفقه ليتمكن من تصحيح عباداته التي فُرِضَتْ عليه، كالصلاة والصيام ونحو ذلك من الأحكام. فإذا قيل له: ادرس ما سبق أن أشرنا إليه آنفاً، ادرس علم أصول الفقه وادرس علم أصول الحديث وادرس تراجم رواة الحديث وإلى آخره</w:t>
      </w:r>
      <w:r w:rsidR="000118EE">
        <w:rPr>
          <w:rFonts w:asciiTheme="minorBidi" w:hAnsiTheme="minorBidi" w:hint="cs"/>
          <w:sz w:val="30"/>
          <w:szCs w:val="30"/>
          <w:rtl/>
        </w:rPr>
        <w:t xml:space="preserve">، هذا أولاً يأخذ معه سنين طويلة، وثانياً ثمرة هذا العلم </w:t>
      </w:r>
      <w:r w:rsidR="00B90C03">
        <w:rPr>
          <w:rFonts w:asciiTheme="minorBidi" w:hAnsiTheme="minorBidi" w:hint="cs"/>
          <w:sz w:val="30"/>
          <w:szCs w:val="30"/>
          <w:rtl/>
        </w:rPr>
        <w:t xml:space="preserve">- </w:t>
      </w:r>
      <w:r w:rsidR="000118EE">
        <w:rPr>
          <w:rFonts w:asciiTheme="minorBidi" w:hAnsiTheme="minorBidi" w:hint="cs"/>
          <w:sz w:val="30"/>
          <w:szCs w:val="30"/>
          <w:rtl/>
        </w:rPr>
        <w:t>من حيث أن يفهم الحرام والحلال</w:t>
      </w:r>
      <w:r w:rsidR="00B90C03">
        <w:rPr>
          <w:rFonts w:asciiTheme="minorBidi" w:hAnsiTheme="minorBidi" w:hint="cs"/>
          <w:sz w:val="30"/>
          <w:szCs w:val="30"/>
          <w:rtl/>
        </w:rPr>
        <w:t xml:space="preserve"> - سيتأخر به سنين وسيعيش جاهلاً</w:t>
      </w:r>
      <w:r w:rsidR="00F971D1">
        <w:rPr>
          <w:rFonts w:asciiTheme="minorBidi" w:hAnsiTheme="minorBidi" w:hint="cs"/>
          <w:sz w:val="30"/>
          <w:szCs w:val="30"/>
          <w:rtl/>
        </w:rPr>
        <w:t xml:space="preserve"> لا يُحسن أن يتوضأ ولا أن يصلي ولا أن يصوم إلا وهو جاهلٌ بأحكام الدين. ولذلك، </w:t>
      </w:r>
      <w:r w:rsidR="009C6256">
        <w:rPr>
          <w:rFonts w:asciiTheme="minorBidi" w:hAnsiTheme="minorBidi" w:hint="cs"/>
          <w:sz w:val="30"/>
          <w:szCs w:val="30"/>
          <w:rtl/>
        </w:rPr>
        <w:t xml:space="preserve">فأوَّلُ ما ينبغي لطالب العلم: أن يدرس علم الفقه، كما قال عليه السلام </w:t>
      </w:r>
      <w:r w:rsidR="009C6256" w:rsidRPr="000C0A7A">
        <w:rPr>
          <w:rFonts w:asciiTheme="minorBidi" w:hAnsiTheme="minorBidi" w:hint="cs"/>
          <w:color w:val="FF0000"/>
          <w:sz w:val="30"/>
          <w:szCs w:val="30"/>
          <w:rtl/>
        </w:rPr>
        <w:t>((من يُرِدِ اللهُ به خيرا</w:t>
      </w:r>
      <w:r w:rsidR="008824DD" w:rsidRPr="000C0A7A">
        <w:rPr>
          <w:rFonts w:asciiTheme="minorBidi" w:hAnsiTheme="minorBidi" w:hint="cs"/>
          <w:color w:val="FF0000"/>
          <w:sz w:val="30"/>
          <w:szCs w:val="30"/>
          <w:rtl/>
        </w:rPr>
        <w:t>ً، يُفَقِّهْهُ في الدين))</w:t>
      </w:r>
      <w:r w:rsidR="008824DD">
        <w:rPr>
          <w:rFonts w:asciiTheme="minorBidi" w:hAnsiTheme="minorBidi" w:hint="cs"/>
          <w:sz w:val="30"/>
          <w:szCs w:val="30"/>
          <w:rtl/>
        </w:rPr>
        <w:t>. ولكن، بهذه المناسبة، لاب</w:t>
      </w:r>
      <w:r w:rsidR="000F6EBC">
        <w:rPr>
          <w:rFonts w:asciiTheme="minorBidi" w:hAnsiTheme="minorBidi" w:hint="cs"/>
          <w:sz w:val="30"/>
          <w:szCs w:val="30"/>
          <w:rtl/>
        </w:rPr>
        <w:t>ُ</w:t>
      </w:r>
      <w:r w:rsidR="008824DD">
        <w:rPr>
          <w:rFonts w:asciiTheme="minorBidi" w:hAnsiTheme="minorBidi" w:hint="cs"/>
          <w:sz w:val="30"/>
          <w:szCs w:val="30"/>
          <w:rtl/>
        </w:rPr>
        <w:t>دَّ لي</w:t>
      </w:r>
      <w:r w:rsidR="00A466D2">
        <w:rPr>
          <w:rFonts w:asciiTheme="minorBidi" w:hAnsiTheme="minorBidi" w:hint="cs"/>
          <w:sz w:val="30"/>
          <w:szCs w:val="30"/>
          <w:rtl/>
        </w:rPr>
        <w:t xml:space="preserve"> من التذكير بأنَّ طالب العلم يجب أن يدرس الفقه على ع</w:t>
      </w:r>
      <w:r w:rsidR="00370C56">
        <w:rPr>
          <w:rFonts w:asciiTheme="minorBidi" w:hAnsiTheme="minorBidi" w:hint="cs"/>
          <w:sz w:val="30"/>
          <w:szCs w:val="30"/>
          <w:rtl/>
        </w:rPr>
        <w:t>َ</w:t>
      </w:r>
      <w:r w:rsidR="00A466D2">
        <w:rPr>
          <w:rFonts w:asciiTheme="minorBidi" w:hAnsiTheme="minorBidi" w:hint="cs"/>
          <w:sz w:val="30"/>
          <w:szCs w:val="30"/>
          <w:rtl/>
        </w:rPr>
        <w:t>ال</w:t>
      </w:r>
      <w:r w:rsidR="00370C56">
        <w:rPr>
          <w:rFonts w:asciiTheme="minorBidi" w:hAnsiTheme="minorBidi" w:hint="cs"/>
          <w:sz w:val="30"/>
          <w:szCs w:val="30"/>
          <w:rtl/>
        </w:rPr>
        <w:t>ِ</w:t>
      </w:r>
      <w:r w:rsidR="00A466D2">
        <w:rPr>
          <w:rFonts w:asciiTheme="minorBidi" w:hAnsiTheme="minorBidi" w:hint="cs"/>
          <w:sz w:val="30"/>
          <w:szCs w:val="30"/>
          <w:rtl/>
        </w:rPr>
        <w:t>م</w:t>
      </w:r>
      <w:r w:rsidR="00370C56">
        <w:rPr>
          <w:rFonts w:asciiTheme="minorBidi" w:hAnsiTheme="minorBidi" w:hint="cs"/>
          <w:sz w:val="30"/>
          <w:szCs w:val="30"/>
          <w:rtl/>
        </w:rPr>
        <w:t>ٍ</w:t>
      </w:r>
      <w:r w:rsidR="00A466D2">
        <w:rPr>
          <w:rFonts w:asciiTheme="minorBidi" w:hAnsiTheme="minorBidi" w:hint="cs"/>
          <w:sz w:val="30"/>
          <w:szCs w:val="30"/>
          <w:rtl/>
        </w:rPr>
        <w:t xml:space="preserve"> وعلى ر</w:t>
      </w:r>
      <w:r w:rsidR="00D66C30">
        <w:rPr>
          <w:rFonts w:asciiTheme="minorBidi" w:hAnsiTheme="minorBidi" w:hint="cs"/>
          <w:sz w:val="30"/>
          <w:szCs w:val="30"/>
          <w:rtl/>
        </w:rPr>
        <w:t>َ</w:t>
      </w:r>
      <w:r w:rsidR="00A466D2">
        <w:rPr>
          <w:rFonts w:asciiTheme="minorBidi" w:hAnsiTheme="minorBidi" w:hint="cs"/>
          <w:sz w:val="30"/>
          <w:szCs w:val="30"/>
          <w:rtl/>
        </w:rPr>
        <w:t>ج</w:t>
      </w:r>
      <w:r w:rsidR="00D66C30">
        <w:rPr>
          <w:rFonts w:asciiTheme="minorBidi" w:hAnsiTheme="minorBidi" w:hint="cs"/>
          <w:sz w:val="30"/>
          <w:szCs w:val="30"/>
          <w:rtl/>
        </w:rPr>
        <w:t>ُ</w:t>
      </w:r>
      <w:r w:rsidR="00A466D2">
        <w:rPr>
          <w:rFonts w:asciiTheme="minorBidi" w:hAnsiTheme="minorBidi" w:hint="cs"/>
          <w:sz w:val="30"/>
          <w:szCs w:val="30"/>
          <w:rtl/>
        </w:rPr>
        <w:t>ل</w:t>
      </w:r>
      <w:r w:rsidR="00D66C30">
        <w:rPr>
          <w:rFonts w:asciiTheme="minorBidi" w:hAnsiTheme="minorBidi" w:hint="cs"/>
          <w:sz w:val="30"/>
          <w:szCs w:val="30"/>
          <w:rtl/>
        </w:rPr>
        <w:t>ٍ</w:t>
      </w:r>
      <w:r w:rsidR="00A466D2">
        <w:rPr>
          <w:rFonts w:asciiTheme="minorBidi" w:hAnsiTheme="minorBidi" w:hint="cs"/>
          <w:sz w:val="30"/>
          <w:szCs w:val="30"/>
          <w:rtl/>
        </w:rPr>
        <w:t xml:space="preserve"> -</w:t>
      </w:r>
      <w:r w:rsidR="00833E91">
        <w:rPr>
          <w:rFonts w:asciiTheme="minorBidi" w:hAnsiTheme="minorBidi" w:hint="cs"/>
          <w:sz w:val="30"/>
          <w:szCs w:val="30"/>
          <w:rtl/>
        </w:rPr>
        <w:t xml:space="preserve"> إن تَيَسَّرَ له ذلك، نعود للبحث السابق - يكون </w:t>
      </w:r>
      <w:r w:rsidR="007558F0">
        <w:rPr>
          <w:rFonts w:asciiTheme="minorBidi" w:hAnsiTheme="minorBidi" w:hint="cs"/>
          <w:sz w:val="30"/>
          <w:szCs w:val="30"/>
          <w:rtl/>
        </w:rPr>
        <w:t xml:space="preserve">مُتَمَكِّناً </w:t>
      </w:r>
      <w:r w:rsidR="0035579F">
        <w:rPr>
          <w:rFonts w:asciiTheme="minorBidi" w:hAnsiTheme="minorBidi" w:hint="cs"/>
          <w:sz w:val="30"/>
          <w:szCs w:val="30"/>
          <w:rtl/>
        </w:rPr>
        <w:t>في معرفة أدلة الكتاب والسُّنَّة</w:t>
      </w:r>
      <w:r w:rsidR="00C85BB5">
        <w:rPr>
          <w:rFonts w:asciiTheme="minorBidi" w:hAnsiTheme="minorBidi" w:hint="cs"/>
          <w:sz w:val="30"/>
          <w:szCs w:val="30"/>
          <w:rtl/>
        </w:rPr>
        <w:t>، أي يَعْرِف ما يسمى اليوم بـ "الفقه المُقَارَن"</w:t>
      </w:r>
      <w:r w:rsidR="00DD4B65">
        <w:rPr>
          <w:rFonts w:asciiTheme="minorBidi" w:hAnsiTheme="minorBidi" w:hint="cs"/>
          <w:sz w:val="30"/>
          <w:szCs w:val="30"/>
          <w:rtl/>
        </w:rPr>
        <w:t>، يعرف المذاهب وآرائهم في المسائل التي اختلف فيها العلماء</w:t>
      </w:r>
      <w:r w:rsidR="005E3EBB">
        <w:rPr>
          <w:rFonts w:asciiTheme="minorBidi" w:hAnsiTheme="minorBidi" w:hint="cs"/>
          <w:sz w:val="30"/>
          <w:szCs w:val="30"/>
          <w:rtl/>
        </w:rPr>
        <w:t>، وهو - أي هذا العالم - سَيُقَدِّم لتلميذه أو تلامذته</w:t>
      </w:r>
      <w:r w:rsidR="005648D8">
        <w:rPr>
          <w:rFonts w:asciiTheme="minorBidi" w:hAnsiTheme="minorBidi" w:hint="cs"/>
          <w:sz w:val="30"/>
          <w:szCs w:val="30"/>
          <w:rtl/>
        </w:rPr>
        <w:t xml:space="preserve"> الصافي من هذه الاختلافات، لأنه عالم بالكتاب والسنة ولأنه يستطيع أن يعود إلى تطبيق قوله تعالى </w:t>
      </w:r>
      <w:r w:rsidR="00962792" w:rsidRPr="000C0A7A">
        <w:rPr>
          <w:rFonts w:asciiTheme="minorBidi" w:hAnsiTheme="minorBidi"/>
          <w:color w:val="1F497D" w:themeColor="text2"/>
          <w:sz w:val="30"/>
          <w:szCs w:val="30"/>
        </w:rPr>
        <w:t>}</w:t>
      </w:r>
      <w:r w:rsidR="00962792" w:rsidRPr="000C0A7A">
        <w:rPr>
          <w:rFonts w:asciiTheme="minorBidi" w:hAnsiTheme="minorBidi" w:hint="cs"/>
          <w:color w:val="1F497D" w:themeColor="text2"/>
          <w:sz w:val="30"/>
          <w:szCs w:val="30"/>
          <w:rtl/>
          <w:lang w:bidi="ar-LB"/>
        </w:rPr>
        <w:t>فَإِنْ تَنَازَعْتُمْ فِي شَيْءٍ فَرُدُّوهُ إلى اللهِ والرسولِ</w:t>
      </w:r>
      <w:r w:rsidR="008A3B06" w:rsidRPr="000C0A7A">
        <w:rPr>
          <w:rFonts w:asciiTheme="minorBidi" w:hAnsiTheme="minorBidi" w:hint="cs"/>
          <w:color w:val="1F497D" w:themeColor="text2"/>
          <w:sz w:val="30"/>
          <w:szCs w:val="30"/>
          <w:rtl/>
          <w:lang w:bidi="ar-LB"/>
        </w:rPr>
        <w:t xml:space="preserve"> إنْ كنتم تؤمنون باللهِ واليومِ الآخرِ</w:t>
      </w:r>
      <w:r w:rsidR="00021A91" w:rsidRPr="000C0A7A">
        <w:rPr>
          <w:rFonts w:asciiTheme="minorBidi" w:hAnsiTheme="minorBidi"/>
          <w:color w:val="1F497D" w:themeColor="text2"/>
          <w:sz w:val="30"/>
          <w:szCs w:val="30"/>
          <w:lang w:bidi="ar-LB"/>
        </w:rPr>
        <w:t>{</w:t>
      </w:r>
      <w:r w:rsidR="00021A91">
        <w:rPr>
          <w:rFonts w:asciiTheme="minorBidi" w:hAnsiTheme="minorBidi" w:hint="cs"/>
          <w:sz w:val="30"/>
          <w:szCs w:val="30"/>
          <w:rtl/>
          <w:lang w:bidi="ar-LB"/>
        </w:rPr>
        <w:t xml:space="preserve"> </w:t>
      </w:r>
      <w:r w:rsidR="00021A91" w:rsidRPr="00D23DEA">
        <w:rPr>
          <w:rFonts w:asciiTheme="minorBidi" w:hAnsiTheme="minorBidi"/>
          <w:sz w:val="24"/>
          <w:szCs w:val="24"/>
          <w:lang w:bidi="ar-LB"/>
        </w:rPr>
        <w:t>]</w:t>
      </w:r>
      <w:r w:rsidR="00021A91" w:rsidRPr="00D23DEA">
        <w:rPr>
          <w:rFonts w:asciiTheme="minorBidi" w:hAnsiTheme="minorBidi" w:hint="cs"/>
          <w:sz w:val="24"/>
          <w:szCs w:val="24"/>
          <w:rtl/>
          <w:lang w:bidi="ar-LB"/>
        </w:rPr>
        <w:t>سورة النساء:59</w:t>
      </w:r>
      <w:r w:rsidR="00021A91" w:rsidRPr="00D23DEA">
        <w:rPr>
          <w:rFonts w:asciiTheme="minorBidi" w:hAnsiTheme="minorBidi"/>
          <w:sz w:val="24"/>
          <w:szCs w:val="24"/>
          <w:lang w:bidi="ar-LB"/>
        </w:rPr>
        <w:t>[</w:t>
      </w:r>
      <w:r w:rsidR="00D23DEA">
        <w:rPr>
          <w:rFonts w:asciiTheme="minorBidi" w:hAnsiTheme="minorBidi" w:hint="cs"/>
          <w:sz w:val="30"/>
          <w:szCs w:val="30"/>
          <w:rtl/>
          <w:lang w:bidi="ar-LB"/>
        </w:rPr>
        <w:t xml:space="preserve">. </w:t>
      </w:r>
      <w:r w:rsidR="00021A91">
        <w:rPr>
          <w:rFonts w:asciiTheme="minorBidi" w:hAnsiTheme="minorBidi" w:hint="cs"/>
          <w:sz w:val="30"/>
          <w:szCs w:val="30"/>
          <w:rtl/>
          <w:lang w:bidi="ar-LB"/>
        </w:rPr>
        <w:t>شرط عظيم جداً</w:t>
      </w:r>
      <w:r w:rsidR="00DE36FD">
        <w:rPr>
          <w:rFonts w:asciiTheme="minorBidi" w:hAnsiTheme="minorBidi" w:hint="cs"/>
          <w:sz w:val="30"/>
          <w:szCs w:val="30"/>
          <w:rtl/>
          <w:lang w:bidi="ar-LB"/>
        </w:rPr>
        <w:t>، مفهومه: إن كنتم لا تؤمنون بالله واليوم الآخر لا ترجعون إلى كتاب الله وإلى سُنة رسول الله صلى الله عليه وعلى آله وسلم</w:t>
      </w:r>
      <w:r w:rsidR="00EF0EC6">
        <w:rPr>
          <w:rFonts w:asciiTheme="minorBidi" w:hAnsiTheme="minorBidi" w:hint="cs"/>
          <w:sz w:val="30"/>
          <w:szCs w:val="30"/>
          <w:rtl/>
          <w:lang w:bidi="ar-LB"/>
        </w:rPr>
        <w:t>. ولذلك ينبغي للإنسان المسلم</w:t>
      </w:r>
      <w:r w:rsidR="009C6F7F">
        <w:rPr>
          <w:rFonts w:asciiTheme="minorBidi" w:hAnsiTheme="minorBidi" w:hint="cs"/>
          <w:sz w:val="30"/>
          <w:szCs w:val="30"/>
          <w:rtl/>
          <w:lang w:bidi="ar-LB"/>
        </w:rPr>
        <w:t xml:space="preserve"> أن (يتوفر)</w:t>
      </w:r>
      <w:r w:rsidR="008824DD">
        <w:rPr>
          <w:rFonts w:asciiTheme="minorBidi" w:hAnsiTheme="minorBidi" w:hint="cs"/>
          <w:sz w:val="30"/>
          <w:szCs w:val="30"/>
          <w:rtl/>
        </w:rPr>
        <w:t xml:space="preserve"> </w:t>
      </w:r>
      <w:r w:rsidR="009C6F7F">
        <w:rPr>
          <w:rFonts w:asciiTheme="minorBidi" w:hAnsiTheme="minorBidi" w:hint="cs"/>
          <w:sz w:val="30"/>
          <w:szCs w:val="30"/>
          <w:rtl/>
        </w:rPr>
        <w:t>هذا الشرط</w:t>
      </w:r>
      <w:r w:rsidR="00E63D91">
        <w:rPr>
          <w:rFonts w:asciiTheme="minorBidi" w:hAnsiTheme="minorBidi" w:hint="cs"/>
          <w:sz w:val="30"/>
          <w:szCs w:val="30"/>
          <w:rtl/>
        </w:rPr>
        <w:t>:</w:t>
      </w:r>
      <w:r w:rsidR="009C6F7F">
        <w:rPr>
          <w:rFonts w:asciiTheme="minorBidi" w:hAnsiTheme="minorBidi" w:hint="cs"/>
          <w:sz w:val="30"/>
          <w:szCs w:val="30"/>
          <w:rtl/>
        </w:rPr>
        <w:t xml:space="preserve"> </w:t>
      </w:r>
      <w:r w:rsidR="00E63D91" w:rsidRPr="000C0A7A">
        <w:rPr>
          <w:rFonts w:asciiTheme="minorBidi" w:hAnsiTheme="minorBidi"/>
          <w:color w:val="1F497D" w:themeColor="text2"/>
          <w:sz w:val="30"/>
          <w:szCs w:val="30"/>
        </w:rPr>
        <w:t>}</w:t>
      </w:r>
      <w:r w:rsidR="009B791C" w:rsidRPr="000C0A7A">
        <w:rPr>
          <w:rFonts w:asciiTheme="minorBidi" w:hAnsiTheme="minorBidi" w:hint="cs"/>
          <w:color w:val="1F497D" w:themeColor="text2"/>
          <w:sz w:val="30"/>
          <w:szCs w:val="30"/>
          <w:rtl/>
          <w:lang w:bidi="ar-LB"/>
        </w:rPr>
        <w:t>فَإِنْ تَنَازَعْتُمْ فِي شَيْءٍ فَرُدُّوهُ إلى اللهِ والرسولِ إنْ كنتم تؤمنون باللهِ واليومِ الآخرِ ذلك خيرٌ وأحسن</w:t>
      </w:r>
      <w:r w:rsidR="00ED0AF5" w:rsidRPr="000C0A7A">
        <w:rPr>
          <w:rFonts w:asciiTheme="minorBidi" w:hAnsiTheme="minorBidi" w:hint="cs"/>
          <w:color w:val="1F497D" w:themeColor="text2"/>
          <w:sz w:val="30"/>
          <w:szCs w:val="30"/>
          <w:rtl/>
          <w:lang w:bidi="ar-LB"/>
        </w:rPr>
        <w:t>ُ</w:t>
      </w:r>
      <w:r w:rsidR="009B791C" w:rsidRPr="000C0A7A">
        <w:rPr>
          <w:rFonts w:asciiTheme="minorBidi" w:hAnsiTheme="minorBidi" w:hint="cs"/>
          <w:color w:val="1F497D" w:themeColor="text2"/>
          <w:sz w:val="30"/>
          <w:szCs w:val="30"/>
          <w:rtl/>
          <w:lang w:bidi="ar-LB"/>
        </w:rPr>
        <w:t xml:space="preserve"> تأويلاً</w:t>
      </w:r>
      <w:r w:rsidR="009B791C" w:rsidRPr="000C0A7A">
        <w:rPr>
          <w:rFonts w:asciiTheme="minorBidi" w:hAnsiTheme="minorBidi"/>
          <w:color w:val="1F497D" w:themeColor="text2"/>
          <w:sz w:val="30"/>
          <w:szCs w:val="30"/>
          <w:lang w:bidi="ar-LB"/>
        </w:rPr>
        <w:t>{</w:t>
      </w:r>
      <w:r w:rsidR="0027046C">
        <w:rPr>
          <w:rFonts w:asciiTheme="minorBidi" w:hAnsiTheme="minorBidi" w:hint="cs"/>
          <w:sz w:val="30"/>
          <w:szCs w:val="30"/>
          <w:rtl/>
          <w:lang w:bidi="ar-LB"/>
        </w:rPr>
        <w:t>، أي</w:t>
      </w:r>
      <w:r w:rsidR="00BC1F29">
        <w:rPr>
          <w:rFonts w:asciiTheme="minorBidi" w:hAnsiTheme="minorBidi" w:hint="cs"/>
          <w:sz w:val="30"/>
          <w:szCs w:val="30"/>
          <w:rtl/>
          <w:lang w:bidi="ar-LB"/>
        </w:rPr>
        <w:t xml:space="preserve"> عاقبة. إنْ تَيَسَّرَ له مثل هذا العالم</w:t>
      </w:r>
      <w:r w:rsidR="006B2D51">
        <w:rPr>
          <w:rFonts w:asciiTheme="minorBidi" w:hAnsiTheme="minorBidi" w:hint="cs"/>
          <w:sz w:val="30"/>
          <w:szCs w:val="30"/>
          <w:rtl/>
          <w:lang w:bidi="ar-LB"/>
        </w:rPr>
        <w:t>، فقد وقع على الكنز الثمين</w:t>
      </w:r>
      <w:r w:rsidR="00ED0AF5">
        <w:rPr>
          <w:rFonts w:asciiTheme="minorBidi" w:hAnsiTheme="minorBidi" w:hint="cs"/>
          <w:sz w:val="30"/>
          <w:szCs w:val="30"/>
          <w:rtl/>
          <w:lang w:bidi="ar-LB"/>
        </w:rPr>
        <w:t>. وإن لم يتيسر، فلا بُدَّ له أن يدرس - حينئذٍ - الفقه المذهبي، أن يختار عالماً متمكناً في مذهب من المذاهب الأربعة يدرس على يديه. فإذا كتب اللهُ له - مع الاستمرار في طلبه للعلم ودراسته لل</w:t>
      </w:r>
      <w:r w:rsidR="008F0ADA">
        <w:rPr>
          <w:rFonts w:asciiTheme="minorBidi" w:hAnsiTheme="minorBidi" w:hint="cs"/>
          <w:sz w:val="30"/>
          <w:szCs w:val="30"/>
          <w:rtl/>
          <w:lang w:bidi="ar-LB"/>
        </w:rPr>
        <w:t>وسائل</w:t>
      </w:r>
      <w:r w:rsidR="00ED0AF5">
        <w:rPr>
          <w:rFonts w:asciiTheme="minorBidi" w:hAnsiTheme="minorBidi" w:hint="cs"/>
          <w:sz w:val="30"/>
          <w:szCs w:val="30"/>
          <w:rtl/>
          <w:lang w:bidi="ar-LB"/>
        </w:rPr>
        <w:t xml:space="preserve"> التي ذكرناها آنفاً</w:t>
      </w:r>
      <w:r w:rsidR="008F0ADA">
        <w:rPr>
          <w:rFonts w:asciiTheme="minorBidi" w:hAnsiTheme="minorBidi" w:hint="cs"/>
          <w:sz w:val="30"/>
          <w:szCs w:val="30"/>
          <w:rtl/>
          <w:lang w:bidi="ar-LB"/>
        </w:rPr>
        <w:t xml:space="preserve"> من أصول الفقه وأصول الحديث وتراجم الرجال وإلى آخر ما هناك من وسائل - </w:t>
      </w:r>
      <w:r w:rsidR="00CA5294">
        <w:rPr>
          <w:rFonts w:asciiTheme="minorBidi" w:hAnsiTheme="minorBidi" w:hint="cs"/>
          <w:sz w:val="30"/>
          <w:szCs w:val="30"/>
          <w:rtl/>
          <w:lang w:bidi="ar-LB"/>
        </w:rPr>
        <w:t>ففيما بعد</w:t>
      </w:r>
      <w:r w:rsidR="0003772C">
        <w:rPr>
          <w:rFonts w:asciiTheme="minorBidi" w:hAnsiTheme="minorBidi" w:hint="cs"/>
          <w:sz w:val="30"/>
          <w:szCs w:val="30"/>
          <w:rtl/>
          <w:lang w:bidi="ar-LB"/>
        </w:rPr>
        <w:t>،</w:t>
      </w:r>
      <w:r w:rsidR="00CA5294">
        <w:rPr>
          <w:rFonts w:asciiTheme="minorBidi" w:hAnsiTheme="minorBidi" w:hint="cs"/>
          <w:sz w:val="30"/>
          <w:szCs w:val="30"/>
          <w:rtl/>
          <w:lang w:bidi="ar-LB"/>
        </w:rPr>
        <w:t xml:space="preserve"> سيتبين له</w:t>
      </w:r>
      <w:r w:rsidR="008361D7">
        <w:rPr>
          <w:rFonts w:asciiTheme="minorBidi" w:hAnsiTheme="minorBidi" w:hint="cs"/>
          <w:sz w:val="30"/>
          <w:szCs w:val="30"/>
          <w:rtl/>
          <w:lang w:bidi="ar-LB"/>
        </w:rPr>
        <w:t xml:space="preserve"> الحق مما اختلف فيه الناس</w:t>
      </w:r>
      <w:r w:rsidR="00571E0C">
        <w:rPr>
          <w:rFonts w:asciiTheme="minorBidi" w:hAnsiTheme="minorBidi" w:hint="cs"/>
          <w:sz w:val="30"/>
          <w:szCs w:val="30"/>
          <w:rtl/>
          <w:lang w:bidi="ar-LB"/>
        </w:rPr>
        <w:t xml:space="preserve">. إذاً، </w:t>
      </w:r>
      <w:r w:rsidR="00217B8B">
        <w:rPr>
          <w:rFonts w:asciiTheme="minorBidi" w:hAnsiTheme="minorBidi" w:hint="cs"/>
          <w:sz w:val="30"/>
          <w:szCs w:val="30"/>
          <w:rtl/>
          <w:lang w:bidi="ar-LB"/>
        </w:rPr>
        <w:t>الطريقة الأولى هي الطريقة المُثلى</w:t>
      </w:r>
      <w:r w:rsidR="0003772C">
        <w:rPr>
          <w:rFonts w:asciiTheme="minorBidi" w:hAnsiTheme="minorBidi" w:hint="cs"/>
          <w:sz w:val="30"/>
          <w:szCs w:val="30"/>
          <w:rtl/>
          <w:lang w:bidi="ar-LB"/>
        </w:rPr>
        <w:t>،</w:t>
      </w:r>
      <w:r w:rsidR="00217B8B">
        <w:rPr>
          <w:rFonts w:asciiTheme="minorBidi" w:hAnsiTheme="minorBidi" w:hint="cs"/>
          <w:sz w:val="30"/>
          <w:szCs w:val="30"/>
          <w:rtl/>
          <w:lang w:bidi="ar-LB"/>
        </w:rPr>
        <w:t xml:space="preserve"> ولكني أعلم أنها قد لا تتيسر لكل طالب علم، وذلك لا يُسّوِّغ له أن يظلَّ جاهلاً، بل عليه أن يدرس فقه العلماء، لكن لا يخلط - لا يُلَفِّق - بين مذهب ومذهب</w:t>
      </w:r>
      <w:r w:rsidR="00013F9F">
        <w:rPr>
          <w:rFonts w:asciiTheme="minorBidi" w:hAnsiTheme="minorBidi" w:hint="cs"/>
          <w:sz w:val="30"/>
          <w:szCs w:val="30"/>
          <w:rtl/>
          <w:lang w:bidi="ar-LB"/>
        </w:rPr>
        <w:t xml:space="preserve"> فيتبع هواه، لأنَّ اتباع الهوى: مَضَلَّة ما بعدها مَضَلَّة.</w:t>
      </w:r>
      <w:r w:rsidR="00C87D79">
        <w:rPr>
          <w:rFonts w:asciiTheme="minorBidi" w:hAnsiTheme="minorBidi" w:hint="cs"/>
          <w:sz w:val="30"/>
          <w:szCs w:val="30"/>
          <w:rtl/>
          <w:lang w:bidi="ar-LB"/>
        </w:rPr>
        <w:t xml:space="preserve"> </w:t>
      </w:r>
      <w:r w:rsidR="00C87D79" w:rsidRPr="00B9140D">
        <w:rPr>
          <w:rFonts w:asciiTheme="minorBidi" w:hAnsiTheme="minorBidi" w:hint="cs"/>
          <w:b/>
          <w:bCs/>
          <w:sz w:val="30"/>
          <w:szCs w:val="30"/>
          <w:rtl/>
          <w:lang w:bidi="ar-LB"/>
        </w:rPr>
        <w:t>(انتهى)</w:t>
      </w:r>
    </w:p>
    <w:sectPr w:rsidR="00473A9C" w:rsidRPr="00FC6386" w:rsidSect="00DD0FB2">
      <w:pgSz w:w="12240" w:h="15840"/>
      <w:pgMar w:top="1440" w:right="1800" w:bottom="1440" w:left="18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1248A"/>
    <w:rsid w:val="00011856"/>
    <w:rsid w:val="000118EE"/>
    <w:rsid w:val="00013F9F"/>
    <w:rsid w:val="00015692"/>
    <w:rsid w:val="00021A91"/>
    <w:rsid w:val="000271F5"/>
    <w:rsid w:val="000330B4"/>
    <w:rsid w:val="0003772C"/>
    <w:rsid w:val="0007363A"/>
    <w:rsid w:val="00077AD8"/>
    <w:rsid w:val="000C0A7A"/>
    <w:rsid w:val="000C32BF"/>
    <w:rsid w:val="000C7E7F"/>
    <w:rsid w:val="000D6511"/>
    <w:rsid w:val="000E2797"/>
    <w:rsid w:val="000F6EBC"/>
    <w:rsid w:val="00113CE0"/>
    <w:rsid w:val="0011780B"/>
    <w:rsid w:val="00134497"/>
    <w:rsid w:val="00136B57"/>
    <w:rsid w:val="00160669"/>
    <w:rsid w:val="00162EA3"/>
    <w:rsid w:val="00167787"/>
    <w:rsid w:val="00183C4F"/>
    <w:rsid w:val="00190080"/>
    <w:rsid w:val="001B5013"/>
    <w:rsid w:val="001D2ADA"/>
    <w:rsid w:val="001D2C74"/>
    <w:rsid w:val="001E1835"/>
    <w:rsid w:val="00217B8B"/>
    <w:rsid w:val="002201D7"/>
    <w:rsid w:val="00225C77"/>
    <w:rsid w:val="0023585A"/>
    <w:rsid w:val="00240B7A"/>
    <w:rsid w:val="00241571"/>
    <w:rsid w:val="0024159A"/>
    <w:rsid w:val="00242EEF"/>
    <w:rsid w:val="0027046C"/>
    <w:rsid w:val="002858B4"/>
    <w:rsid w:val="002A2E17"/>
    <w:rsid w:val="002A57DB"/>
    <w:rsid w:val="002B02CC"/>
    <w:rsid w:val="002B7BBD"/>
    <w:rsid w:val="002C2739"/>
    <w:rsid w:val="002D4F67"/>
    <w:rsid w:val="00301676"/>
    <w:rsid w:val="003071E0"/>
    <w:rsid w:val="00326934"/>
    <w:rsid w:val="00334098"/>
    <w:rsid w:val="00353703"/>
    <w:rsid w:val="0035579F"/>
    <w:rsid w:val="003626C8"/>
    <w:rsid w:val="00363F45"/>
    <w:rsid w:val="00370C56"/>
    <w:rsid w:val="0039161C"/>
    <w:rsid w:val="003A53F1"/>
    <w:rsid w:val="003D2DE3"/>
    <w:rsid w:val="004014A0"/>
    <w:rsid w:val="004065F8"/>
    <w:rsid w:val="00413A20"/>
    <w:rsid w:val="004203AA"/>
    <w:rsid w:val="0042060A"/>
    <w:rsid w:val="00462608"/>
    <w:rsid w:val="00467A91"/>
    <w:rsid w:val="00473A9C"/>
    <w:rsid w:val="00475A14"/>
    <w:rsid w:val="0048085F"/>
    <w:rsid w:val="00486140"/>
    <w:rsid w:val="00486E68"/>
    <w:rsid w:val="00494FF1"/>
    <w:rsid w:val="00495581"/>
    <w:rsid w:val="00497F22"/>
    <w:rsid w:val="004A01E0"/>
    <w:rsid w:val="004B2020"/>
    <w:rsid w:val="004C0CC1"/>
    <w:rsid w:val="004D18BA"/>
    <w:rsid w:val="004D336E"/>
    <w:rsid w:val="004D721C"/>
    <w:rsid w:val="004D7E67"/>
    <w:rsid w:val="00503A97"/>
    <w:rsid w:val="00505FFD"/>
    <w:rsid w:val="005102F0"/>
    <w:rsid w:val="00512EB7"/>
    <w:rsid w:val="00525C56"/>
    <w:rsid w:val="0052609F"/>
    <w:rsid w:val="00540BFD"/>
    <w:rsid w:val="00555C6C"/>
    <w:rsid w:val="00557537"/>
    <w:rsid w:val="00560068"/>
    <w:rsid w:val="005648D8"/>
    <w:rsid w:val="00571E0C"/>
    <w:rsid w:val="00576F39"/>
    <w:rsid w:val="00583070"/>
    <w:rsid w:val="00590E39"/>
    <w:rsid w:val="005A7701"/>
    <w:rsid w:val="005C1CFD"/>
    <w:rsid w:val="005C2FE1"/>
    <w:rsid w:val="005D02B9"/>
    <w:rsid w:val="005D7CDD"/>
    <w:rsid w:val="005E3EBB"/>
    <w:rsid w:val="005E55F7"/>
    <w:rsid w:val="005F4CE6"/>
    <w:rsid w:val="006032FB"/>
    <w:rsid w:val="00603CA6"/>
    <w:rsid w:val="0060564B"/>
    <w:rsid w:val="00611B4B"/>
    <w:rsid w:val="006134D5"/>
    <w:rsid w:val="006413B6"/>
    <w:rsid w:val="00672EC3"/>
    <w:rsid w:val="0069008E"/>
    <w:rsid w:val="006904A4"/>
    <w:rsid w:val="006B2D51"/>
    <w:rsid w:val="006B324F"/>
    <w:rsid w:val="006C172C"/>
    <w:rsid w:val="006C7E73"/>
    <w:rsid w:val="006F60A0"/>
    <w:rsid w:val="00716650"/>
    <w:rsid w:val="007309D3"/>
    <w:rsid w:val="00750E17"/>
    <w:rsid w:val="007558F0"/>
    <w:rsid w:val="00756D06"/>
    <w:rsid w:val="00775889"/>
    <w:rsid w:val="00793582"/>
    <w:rsid w:val="007B3FC3"/>
    <w:rsid w:val="007C555D"/>
    <w:rsid w:val="0080093D"/>
    <w:rsid w:val="008029A9"/>
    <w:rsid w:val="0081248A"/>
    <w:rsid w:val="00826237"/>
    <w:rsid w:val="00833E91"/>
    <w:rsid w:val="008361D7"/>
    <w:rsid w:val="008557CE"/>
    <w:rsid w:val="0086090E"/>
    <w:rsid w:val="008824DD"/>
    <w:rsid w:val="00885BB1"/>
    <w:rsid w:val="008A3B06"/>
    <w:rsid w:val="008B2A36"/>
    <w:rsid w:val="008C0093"/>
    <w:rsid w:val="008D0E1A"/>
    <w:rsid w:val="008E4217"/>
    <w:rsid w:val="008F0ADA"/>
    <w:rsid w:val="008F4B86"/>
    <w:rsid w:val="00906B53"/>
    <w:rsid w:val="00906D2A"/>
    <w:rsid w:val="009216CC"/>
    <w:rsid w:val="00962792"/>
    <w:rsid w:val="00963AA5"/>
    <w:rsid w:val="00973D0D"/>
    <w:rsid w:val="00976813"/>
    <w:rsid w:val="0099113F"/>
    <w:rsid w:val="009916A7"/>
    <w:rsid w:val="00995D54"/>
    <w:rsid w:val="009A1F5B"/>
    <w:rsid w:val="009B791C"/>
    <w:rsid w:val="009C3447"/>
    <w:rsid w:val="009C6256"/>
    <w:rsid w:val="009C6462"/>
    <w:rsid w:val="009C6F7F"/>
    <w:rsid w:val="009D672F"/>
    <w:rsid w:val="009E29DC"/>
    <w:rsid w:val="00A27A2F"/>
    <w:rsid w:val="00A45697"/>
    <w:rsid w:val="00A466D2"/>
    <w:rsid w:val="00A62AE7"/>
    <w:rsid w:val="00A91283"/>
    <w:rsid w:val="00AE5029"/>
    <w:rsid w:val="00AF0D4C"/>
    <w:rsid w:val="00AF3FF0"/>
    <w:rsid w:val="00B145B9"/>
    <w:rsid w:val="00B15816"/>
    <w:rsid w:val="00B4187E"/>
    <w:rsid w:val="00B4563C"/>
    <w:rsid w:val="00B77A3D"/>
    <w:rsid w:val="00B90C03"/>
    <w:rsid w:val="00B90EDF"/>
    <w:rsid w:val="00B9140D"/>
    <w:rsid w:val="00BC1F29"/>
    <w:rsid w:val="00BD02A1"/>
    <w:rsid w:val="00BD2E67"/>
    <w:rsid w:val="00C068FC"/>
    <w:rsid w:val="00C11FA4"/>
    <w:rsid w:val="00C13F75"/>
    <w:rsid w:val="00C472B9"/>
    <w:rsid w:val="00C619C9"/>
    <w:rsid w:val="00C649EA"/>
    <w:rsid w:val="00C85BB5"/>
    <w:rsid w:val="00C8797C"/>
    <w:rsid w:val="00C87D79"/>
    <w:rsid w:val="00CA3279"/>
    <w:rsid w:val="00CA5294"/>
    <w:rsid w:val="00CB467A"/>
    <w:rsid w:val="00CB720C"/>
    <w:rsid w:val="00CD0454"/>
    <w:rsid w:val="00CD13E0"/>
    <w:rsid w:val="00CD3827"/>
    <w:rsid w:val="00CF6085"/>
    <w:rsid w:val="00D071AB"/>
    <w:rsid w:val="00D07E0F"/>
    <w:rsid w:val="00D15EE1"/>
    <w:rsid w:val="00D20C7D"/>
    <w:rsid w:val="00D23DEA"/>
    <w:rsid w:val="00D30D01"/>
    <w:rsid w:val="00D32BBC"/>
    <w:rsid w:val="00D33D87"/>
    <w:rsid w:val="00D368CB"/>
    <w:rsid w:val="00D63EA0"/>
    <w:rsid w:val="00D66C30"/>
    <w:rsid w:val="00D72075"/>
    <w:rsid w:val="00D94C23"/>
    <w:rsid w:val="00DA3B00"/>
    <w:rsid w:val="00DA3E5D"/>
    <w:rsid w:val="00DB2635"/>
    <w:rsid w:val="00DC2F6C"/>
    <w:rsid w:val="00DD4B65"/>
    <w:rsid w:val="00DE36FD"/>
    <w:rsid w:val="00E10AF1"/>
    <w:rsid w:val="00E1407F"/>
    <w:rsid w:val="00E473B4"/>
    <w:rsid w:val="00E5072C"/>
    <w:rsid w:val="00E57562"/>
    <w:rsid w:val="00E63D91"/>
    <w:rsid w:val="00E662DD"/>
    <w:rsid w:val="00E75BEF"/>
    <w:rsid w:val="00E77C37"/>
    <w:rsid w:val="00E84091"/>
    <w:rsid w:val="00E92384"/>
    <w:rsid w:val="00EA7F8F"/>
    <w:rsid w:val="00EB2AE4"/>
    <w:rsid w:val="00ED0AF5"/>
    <w:rsid w:val="00EF0EC6"/>
    <w:rsid w:val="00EF0F6C"/>
    <w:rsid w:val="00EF263F"/>
    <w:rsid w:val="00EF3905"/>
    <w:rsid w:val="00F005AE"/>
    <w:rsid w:val="00F14C61"/>
    <w:rsid w:val="00F562B2"/>
    <w:rsid w:val="00F64E7E"/>
    <w:rsid w:val="00F726BA"/>
    <w:rsid w:val="00F9064B"/>
    <w:rsid w:val="00F971D1"/>
    <w:rsid w:val="00FB43C4"/>
    <w:rsid w:val="00FC6386"/>
    <w:rsid w:val="00FD7947"/>
    <w:rsid w:val="00FF3D26"/>
    <w:rsid w:val="00FF5969"/>
    <w:rsid w:val="00FF6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A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العلوم الشرعية التي يبدأ بها طالب العلم</vt:lpstr>
    </vt:vector>
  </TitlesOfParts>
  <Company>BLACK EDITION - tum0r</Company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العلوم الشرعية التي يبدأ بها طالب العلم</dc:title>
  <dc:subject/>
  <dc:creator>الألباني</dc:creator>
  <cp:keywords/>
  <dc:description/>
  <cp:lastModifiedBy>Hisham</cp:lastModifiedBy>
  <cp:revision>224</cp:revision>
  <dcterms:created xsi:type="dcterms:W3CDTF">2012-05-04T13:15:00Z</dcterms:created>
  <dcterms:modified xsi:type="dcterms:W3CDTF">2012-05-12T14:56:00Z</dcterms:modified>
</cp:coreProperties>
</file>